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B" w:rsidRPr="00433631" w:rsidRDefault="00936942" w:rsidP="00433631">
      <w:pPr>
        <w:pStyle w:val="Odstavecseseznamem"/>
        <w:jc w:val="center"/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>Plíseň – Padlí</w:t>
      </w:r>
    </w:p>
    <w:p w:rsidR="00936942" w:rsidRDefault="00936942" w:rsidP="00433631"/>
    <w:p w:rsidR="00936942" w:rsidRPr="00433631" w:rsidRDefault="0093694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Plíseň je známá také jako ‘‘padlí‘‘</w:t>
      </w:r>
      <w:r w:rsidR="00F63D4B" w:rsidRPr="00433631">
        <w:rPr>
          <w:sz w:val="24"/>
          <w:szCs w:val="24"/>
        </w:rPr>
        <w:t>.</w:t>
      </w:r>
    </w:p>
    <w:p w:rsidR="00936942" w:rsidRPr="00433631" w:rsidRDefault="0093694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Když se nemoc šíří, listy se stočí do klubíčka</w:t>
      </w:r>
      <w:r w:rsidR="00F63D4B" w:rsidRPr="00433631">
        <w:rPr>
          <w:sz w:val="24"/>
          <w:szCs w:val="24"/>
        </w:rPr>
        <w:t>, odumřou a popřípadě i spadnou.</w:t>
      </w:r>
    </w:p>
    <w:p w:rsidR="00936942" w:rsidRDefault="00936942" w:rsidP="00433631">
      <w:pPr>
        <w:rPr>
          <w:sz w:val="24"/>
          <w:szCs w:val="24"/>
        </w:rPr>
      </w:pPr>
    </w:p>
    <w:p w:rsidR="00936942" w:rsidRPr="00433631" w:rsidRDefault="00F63D4B" w:rsidP="00433631">
      <w:pPr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 xml:space="preserve">Co je to plíseň? 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Pojem plíseň se týká skupiny fytopatogenních hub, </w:t>
      </w:r>
      <w:proofErr w:type="gramStart"/>
      <w:r w:rsidRPr="00433631">
        <w:rPr>
          <w:sz w:val="24"/>
          <w:szCs w:val="24"/>
        </w:rPr>
        <w:t>která</w:t>
      </w:r>
      <w:proofErr w:type="gramEnd"/>
      <w:r w:rsidRPr="00433631">
        <w:rPr>
          <w:sz w:val="24"/>
          <w:szCs w:val="24"/>
        </w:rPr>
        <w:t xml:space="preserve"> způsobují onemocnění rostlin. 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Jak ji poznáme? 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Obecně je známo, že se plíseň vyskytuje na horní části listu, ale existují i výjimky.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List vypadá, jako by byl poprášen práškem</w:t>
      </w:r>
      <w:r w:rsidR="009327E0">
        <w:rPr>
          <w:sz w:val="24"/>
          <w:szCs w:val="24"/>
        </w:rPr>
        <w:t xml:space="preserve"> (většinou bílé barvy).</w:t>
      </w:r>
    </w:p>
    <w:p w:rsidR="00F63D4B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Jak jí předejít? 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Udržujte pěstírnu v čistotě a nízkou vlhkost. </w:t>
      </w:r>
      <w:r w:rsidR="009327E0">
        <w:rPr>
          <w:sz w:val="24"/>
          <w:szCs w:val="24"/>
        </w:rPr>
        <w:t xml:space="preserve">Ideální je použití ionizátoru, ten </w:t>
      </w:r>
      <w:proofErr w:type="spellStart"/>
      <w:r w:rsidR="009327E0">
        <w:rPr>
          <w:sz w:val="24"/>
          <w:szCs w:val="24"/>
        </w:rPr>
        <w:t>plýsně</w:t>
      </w:r>
      <w:proofErr w:type="spellEnd"/>
      <w:r w:rsidR="009327E0">
        <w:rPr>
          <w:sz w:val="24"/>
          <w:szCs w:val="24"/>
        </w:rPr>
        <w:t xml:space="preserve"> eliminuje.</w:t>
      </w:r>
    </w:p>
    <w:p w:rsidR="00A47562" w:rsidRDefault="00522B48" w:rsidP="0043363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453890" cy="3340418"/>
            <wp:effectExtent l="19050" t="0" r="3810" b="0"/>
            <wp:docPr id="1" name="Obrázek 0" descr="75348d75ac_98668071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48d75ac_98668071_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334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2" w:rsidRPr="00433631" w:rsidRDefault="00A47562" w:rsidP="00433631">
      <w:pPr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>Něco o práškové plísni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Prášková plíseň je známá také jako </w:t>
      </w:r>
      <w:proofErr w:type="spellStart"/>
      <w:r w:rsidRPr="00433631">
        <w:rPr>
          <w:sz w:val="24"/>
          <w:szCs w:val="24"/>
        </w:rPr>
        <w:t>Oidium</w:t>
      </w:r>
      <w:proofErr w:type="spellEnd"/>
      <w:r w:rsidR="00433631">
        <w:rPr>
          <w:sz w:val="24"/>
          <w:szCs w:val="24"/>
        </w:rPr>
        <w:t>.</w:t>
      </w:r>
      <w:r w:rsidRPr="00433631">
        <w:rPr>
          <w:sz w:val="24"/>
          <w:szCs w:val="24"/>
        </w:rPr>
        <w:t xml:space="preserve"> 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Předtím než je plíseň viditelná, začnou se n</w:t>
      </w:r>
      <w:r w:rsidR="0010175B" w:rsidRPr="00433631">
        <w:rPr>
          <w:sz w:val="24"/>
          <w:szCs w:val="24"/>
        </w:rPr>
        <w:t xml:space="preserve">a listech vyskytovat </w:t>
      </w:r>
      <w:r w:rsidRPr="00433631">
        <w:rPr>
          <w:sz w:val="24"/>
          <w:szCs w:val="24"/>
        </w:rPr>
        <w:t xml:space="preserve">místa podobná puchýřům. 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Poté se v místě puchýřů začne </w:t>
      </w:r>
      <w:r w:rsidR="0010175B" w:rsidRPr="00433631">
        <w:rPr>
          <w:sz w:val="24"/>
          <w:szCs w:val="24"/>
        </w:rPr>
        <w:t xml:space="preserve">objevovat bílý prášek (prášková plíseň). </w:t>
      </w:r>
    </w:p>
    <w:p w:rsidR="0010175B" w:rsidRPr="00433631" w:rsidRDefault="0010175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Obecně se nachází na horní části listrů, ale existují výjimky.</w:t>
      </w:r>
    </w:p>
    <w:p w:rsidR="0010175B" w:rsidRPr="00433631" w:rsidRDefault="0010175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Jeden typ plísně roste na spodní části listu, proto </w:t>
      </w:r>
      <w:r w:rsidR="0019756D" w:rsidRPr="00433631">
        <w:rPr>
          <w:sz w:val="24"/>
          <w:szCs w:val="24"/>
        </w:rPr>
        <w:t xml:space="preserve">ji snadno přehlédneme. </w:t>
      </w:r>
    </w:p>
    <w:p w:rsidR="0019756D" w:rsidRPr="00433631" w:rsidRDefault="0019756D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lastRenderedPageBreak/>
        <w:t xml:space="preserve">Jak onemocnění pokročí, mohou být listy zcela pokryty bílou vrstvou, dokonce může i napadnout pupeny a ovlivnit velikost a kvalitu úrody. </w:t>
      </w:r>
    </w:p>
    <w:p w:rsidR="00522B48" w:rsidRDefault="00522B48" w:rsidP="00433631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467350" cy="2877553"/>
            <wp:effectExtent l="19050" t="0" r="0" b="0"/>
            <wp:docPr id="2" name="Obrázek 1" descr="articles-pests-diseases-mildew_tex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-pests-diseases-mildew_text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918" cy="28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15" w:rsidRDefault="00B61015" w:rsidP="00433631">
      <w:pPr>
        <w:ind w:left="360"/>
        <w:rPr>
          <w:b/>
          <w:sz w:val="24"/>
          <w:szCs w:val="24"/>
        </w:rPr>
      </w:pPr>
    </w:p>
    <w:p w:rsidR="007E1368" w:rsidRPr="00433631" w:rsidRDefault="007E1368" w:rsidP="00E965DB">
      <w:pPr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 xml:space="preserve">Jak předcházet nemoci? </w:t>
      </w:r>
    </w:p>
    <w:p w:rsidR="007E1368" w:rsidRPr="00433631" w:rsidRDefault="007E1368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Nejlepší ošetření proti těmto typům hub je prevence</w:t>
      </w:r>
      <w:r w:rsidR="00F12B51">
        <w:rPr>
          <w:sz w:val="24"/>
          <w:szCs w:val="24"/>
        </w:rPr>
        <w:t>.</w:t>
      </w:r>
    </w:p>
    <w:p w:rsidR="007E1368" w:rsidRPr="00433631" w:rsidRDefault="007E1368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Snažte se zabránit sporám přicházejícím odjinud a kontaminaci vašich rostlin tím, že budete udržovat pěstírnu v čistotě.</w:t>
      </w:r>
      <w:r w:rsidR="00F12B51">
        <w:rPr>
          <w:sz w:val="24"/>
          <w:szCs w:val="24"/>
        </w:rPr>
        <w:t xml:space="preserve"> Staré listy odstranit úplně pryč z pěstírny.</w:t>
      </w:r>
    </w:p>
    <w:p w:rsidR="00F12B51" w:rsidRPr="00F12B51" w:rsidRDefault="007E1368" w:rsidP="00F12B5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Stačí jen používat čisté vybavení a důkladně si mýt ruce před vstupem do </w:t>
      </w:r>
      <w:r w:rsidR="00433631" w:rsidRPr="00433631">
        <w:rPr>
          <w:sz w:val="24"/>
          <w:szCs w:val="24"/>
        </w:rPr>
        <w:t>pěstírny.</w:t>
      </w:r>
      <w:r w:rsidR="00F12B51">
        <w:rPr>
          <w:sz w:val="24"/>
          <w:szCs w:val="24"/>
        </w:rPr>
        <w:t xml:space="preserve"> </w:t>
      </w:r>
      <w:r w:rsidR="00F12B51" w:rsidRPr="00522B48">
        <w:rPr>
          <w:sz w:val="24"/>
          <w:szCs w:val="24"/>
        </w:rPr>
        <w:t>Pro přísun vzduchu lze použít filtr</w:t>
      </w:r>
      <w:r w:rsidR="00E965DB">
        <w:rPr>
          <w:sz w:val="24"/>
          <w:szCs w:val="24"/>
        </w:rPr>
        <w:t xml:space="preserve">ační tkaniny o různých </w:t>
      </w:r>
      <w:proofErr w:type="gramStart"/>
      <w:r w:rsidR="00E965DB">
        <w:rPr>
          <w:sz w:val="24"/>
          <w:szCs w:val="24"/>
        </w:rPr>
        <w:t>filtrací</w:t>
      </w:r>
      <w:proofErr w:type="gramEnd"/>
      <w:r w:rsidR="00F12B51" w:rsidRPr="00522B48">
        <w:rPr>
          <w:sz w:val="24"/>
          <w:szCs w:val="24"/>
        </w:rPr>
        <w:t>, používají se pro filtraci hrubých prachových částic. Třída filtrace G4</w:t>
      </w:r>
      <w:r w:rsidR="00120E75" w:rsidRPr="00522B48">
        <w:rPr>
          <w:sz w:val="24"/>
          <w:szCs w:val="24"/>
        </w:rPr>
        <w:t xml:space="preserve"> bývá dostačující.</w:t>
      </w:r>
    </w:p>
    <w:p w:rsidR="00E965DB" w:rsidRDefault="00433631" w:rsidP="00EC2A32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33631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Řešení pro kontrolu škůdce</w:t>
      </w:r>
    </w:p>
    <w:p w:rsidR="00433631" w:rsidRPr="00E965DB" w:rsidRDefault="00433631" w:rsidP="00E965DB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E965DB">
        <w:rPr>
          <w:rFonts w:eastAsia="Times New Roman" w:cstheme="minorHAnsi"/>
          <w:color w:val="00332D"/>
          <w:sz w:val="24"/>
          <w:szCs w:val="24"/>
          <w:lang w:eastAsia="cs-CZ"/>
        </w:rPr>
        <w:t>Pravidelně kontrolujte starší listy, zda se na nich neobjevují žluté skvrny a nerostou na nich houby.</w:t>
      </w:r>
      <w:r w:rsidR="00120E75" w:rsidRPr="00E965DB">
        <w:rPr>
          <w:rFonts w:eastAsia="Times New Roman" w:cstheme="minorHAnsi"/>
          <w:color w:val="00332D"/>
          <w:sz w:val="24"/>
          <w:szCs w:val="24"/>
          <w:lang w:eastAsia="cs-CZ"/>
        </w:rPr>
        <w:t xml:space="preserve"> Kontrolujte hlavně ze spodu listů a to nejvíce uprostřed rostliny starších listů.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Kontrolujte starší listy pravidelně kvůli světle žlutému zabarvení a růstu hub.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 xml:space="preserve">Můžete odstranit podezřelé listy a ponechat je v uzavíratelné mrazící tašce spolu s </w:t>
      </w:r>
      <w:proofErr w:type="spellStart"/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vlhky</w:t>
      </w:r>
      <w:proofErr w:type="spellEnd"/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́m papírem a na teplém místě.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Po dvou dnech můžete zkontrolovat listy pro plísně, případně pomocí lupy</w:t>
      </w:r>
      <w:r w:rsidR="00120E75">
        <w:rPr>
          <w:rFonts w:eastAsia="Times New Roman" w:cstheme="minorHAnsi"/>
          <w:color w:val="00332D"/>
          <w:sz w:val="24"/>
          <w:szCs w:val="24"/>
          <w:lang w:eastAsia="cs-CZ"/>
        </w:rPr>
        <w:t xml:space="preserve"> nebo mikroskopu.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 xml:space="preserve">Odstraňte všechny kontaminované listy, ale také se ujistěte, že nemoc sami nerozšíříte. 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Ujistěte se, že si myjete ruce pravidelně, nejlépe s pomocí alkoholového roztoku.</w:t>
      </w:r>
    </w:p>
    <w:p w:rsidR="007E1368" w:rsidRDefault="007E1368" w:rsidP="00120E75">
      <w:pPr>
        <w:rPr>
          <w:rFonts w:cstheme="minorHAnsi"/>
          <w:sz w:val="24"/>
          <w:szCs w:val="24"/>
        </w:rPr>
      </w:pPr>
    </w:p>
    <w:p w:rsidR="00B61015" w:rsidRDefault="00B61015" w:rsidP="00120E75">
      <w:pPr>
        <w:rPr>
          <w:rFonts w:cstheme="minorHAnsi"/>
          <w:b/>
          <w:bCs/>
          <w:sz w:val="28"/>
          <w:szCs w:val="28"/>
        </w:rPr>
      </w:pPr>
    </w:p>
    <w:p w:rsidR="00120E75" w:rsidRPr="00120E75" w:rsidRDefault="00120E75" w:rsidP="00120E75">
      <w:pPr>
        <w:rPr>
          <w:rFonts w:cstheme="minorHAnsi"/>
          <w:b/>
          <w:bCs/>
          <w:sz w:val="28"/>
          <w:szCs w:val="28"/>
        </w:rPr>
      </w:pPr>
      <w:r w:rsidRPr="00120E75">
        <w:rPr>
          <w:rFonts w:cstheme="minorHAnsi"/>
          <w:b/>
          <w:bCs/>
          <w:sz w:val="28"/>
          <w:szCs w:val="28"/>
        </w:rPr>
        <w:t>Účinné prostředky proti padlí</w:t>
      </w:r>
    </w:p>
    <w:p w:rsidR="00120E75" w:rsidRPr="008D2EFF" w:rsidRDefault="00120E75" w:rsidP="008D2EF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Dithane</w:t>
      </w:r>
      <w:proofErr w:type="spellEnd"/>
      <w:r w:rsidR="008D2EFF">
        <w:rPr>
          <w:sz w:val="24"/>
          <w:szCs w:val="24"/>
        </w:rPr>
        <w:t xml:space="preserve"> - </w:t>
      </w:r>
      <w:r w:rsidRPr="008D2EFF">
        <w:rPr>
          <w:sz w:val="24"/>
          <w:szCs w:val="24"/>
        </w:rPr>
        <w:t>Aplikuje se jako prevence, nebo když plíseň nastane.</w:t>
      </w:r>
    </w:p>
    <w:p w:rsidR="00120E75" w:rsidRPr="008D2EFF" w:rsidRDefault="00120E75" w:rsidP="008D2EF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2EFF">
        <w:rPr>
          <w:sz w:val="24"/>
          <w:szCs w:val="24"/>
        </w:rPr>
        <w:t xml:space="preserve">Kumulus WG, nebo </w:t>
      </w:r>
      <w:proofErr w:type="spellStart"/>
      <w:r w:rsidRPr="008D2EFF">
        <w:rPr>
          <w:sz w:val="24"/>
          <w:szCs w:val="24"/>
        </w:rPr>
        <w:t>Discus</w:t>
      </w:r>
      <w:proofErr w:type="spellEnd"/>
      <w:r w:rsidRPr="008D2EFF">
        <w:rPr>
          <w:sz w:val="24"/>
          <w:szCs w:val="24"/>
        </w:rPr>
        <w:t>.</w:t>
      </w:r>
      <w:bookmarkStart w:id="0" w:name="_GoBack"/>
      <w:bookmarkEnd w:id="0"/>
    </w:p>
    <w:p w:rsidR="0019756D" w:rsidRPr="00A47562" w:rsidRDefault="00B61015" w:rsidP="00433631">
      <w:pPr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89pt">
            <v:imagedata r:id="rId7" o:title="4d357f2c7156603c4d3ea532a9cf4eb4-450x450"/>
          </v:shape>
        </w:pic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342428" cy="2255520"/>
            <wp:effectExtent l="19050" t="0" r="0" b="0"/>
            <wp:docPr id="3" name="Obrázek 2" descr="kumulus_wg_2x1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ulus_wg_2x100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28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31" w:rsidRPr="00A47562" w:rsidRDefault="00433631">
      <w:pPr>
        <w:rPr>
          <w:sz w:val="24"/>
          <w:szCs w:val="24"/>
        </w:rPr>
      </w:pPr>
    </w:p>
    <w:sectPr w:rsidR="00433631" w:rsidRPr="00A47562" w:rsidSect="004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06A"/>
    <w:multiLevelType w:val="hybridMultilevel"/>
    <w:tmpl w:val="FBA8EF26"/>
    <w:lvl w:ilvl="0" w:tplc="110A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501A"/>
    <w:multiLevelType w:val="hybridMultilevel"/>
    <w:tmpl w:val="3D50BAFA"/>
    <w:lvl w:ilvl="0" w:tplc="110A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0EA0"/>
    <w:multiLevelType w:val="hybridMultilevel"/>
    <w:tmpl w:val="7DC0BF76"/>
    <w:lvl w:ilvl="0" w:tplc="110AED90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2D775A5"/>
    <w:multiLevelType w:val="multilevel"/>
    <w:tmpl w:val="01F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942"/>
    <w:rsid w:val="0010175B"/>
    <w:rsid w:val="00120E75"/>
    <w:rsid w:val="001623A3"/>
    <w:rsid w:val="0019756D"/>
    <w:rsid w:val="00270FD6"/>
    <w:rsid w:val="00433631"/>
    <w:rsid w:val="004D294B"/>
    <w:rsid w:val="00522B48"/>
    <w:rsid w:val="007E1368"/>
    <w:rsid w:val="008D2EFF"/>
    <w:rsid w:val="009327E0"/>
    <w:rsid w:val="00936942"/>
    <w:rsid w:val="00A47562"/>
    <w:rsid w:val="00B61015"/>
    <w:rsid w:val="00DB4753"/>
    <w:rsid w:val="00DF0E4D"/>
    <w:rsid w:val="00E965DB"/>
    <w:rsid w:val="00EC2A32"/>
    <w:rsid w:val="00F12B51"/>
    <w:rsid w:val="00F6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94B"/>
  </w:style>
  <w:style w:type="paragraph" w:styleId="Nadpis2">
    <w:name w:val="heading 2"/>
    <w:basedOn w:val="Normln"/>
    <w:link w:val="Nadpis2Char"/>
    <w:uiPriority w:val="9"/>
    <w:qFormat/>
    <w:rsid w:val="00433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94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336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36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terez</cp:lastModifiedBy>
  <cp:revision>3</cp:revision>
  <dcterms:created xsi:type="dcterms:W3CDTF">2019-07-09T12:02:00Z</dcterms:created>
  <dcterms:modified xsi:type="dcterms:W3CDTF">2019-10-18T12:22:00Z</dcterms:modified>
</cp:coreProperties>
</file>